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РОССИЙСКАЯ ФЕДЕРАЦИЯ МАКАРОВСКИЙ СЕЛЬСКИЙ СОВЕТ ДЕПУТАТОВ ШЕЛАБОЛИХИНСКОГО РАЙОНА АЛТАЙСКОГО КРАЯ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РЕШЕНИЕ</w:t>
      </w:r>
    </w:p>
    <w:tbl>
      <w:tblGrid>
        <w:gridCol w:w="2830" w:type="dxa"/>
        <w:gridCol w:w="217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83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от 15.11.2024</w:t>
            </w:r>
          </w:p>
        </w:tc>
        <w:tc>
          <w:tcPr>
            <w:tcW w:w="2170" w:type="pct"/>
            <w:vAlign w:val="top"/>
          </w:tcPr>
          <w:p>
            <w:pPr>
              <w:jc w:val="end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№</w:t>
            </w:r>
          </w:p>
        </w:tc>
      </w:tr>
    </w:tbl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с. Макарово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О бюджете Макаровского сельсовета Шелаболихинского района Алтайского края</w:t>
      </w:r>
    </w:p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на 2025 год и на плановый период 2026 и 2027 годов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Статья 1 Основные характеристики бюджета сельского поселения на 2025 год и на плановый период 2026 и 2027 годов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1. Утвердить основные характеристики бюджета сельского поселения на 2025 год: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1) прогнозируемый общий объем доходов бюджета сельского поселения в сумме 1 830,2 тыс. рублей, в том числе объем межбюджетных трансфертов, получаемых из других бюджетов, в сумме 1 316,2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2) общий объем расходов бюджета сельского поселения в сумме 1 830,2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3) верхний  предел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4) дефицит бюджета сельского поселения в сумме 0,0 тыс. рублей.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2. Утвердить основные характеристики бюджета сельского поселения на 2026 год и на 2027 год: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1) прогнозируемый общий объем доходов бюджета сельского поселения на 2026 год  в  сумме 679,5 тыс.  рублей,  в  том  числе  объем трансфертов, получаемых из других бюджетов, в сумме 132,5 тыс. рублей и на 2027 год в сумме 726,6 тыс. рублей,  в  том  числе объем межбюджетных трансфертов, получаемых из других бюджетов, в сумме 136,6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2) общий  объем  расходов  бюджета  сельского поселения на 2026 год в сумме 679,5 тыс. рублей, в том числе условно утвержденные расходы в сумме 14,3 тыс. рублей  и 2027 год  в  сумме 726,6 тыс. рублей, в том числе условно утвержденные расходы в сумме 30,6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3) верхний предел муниципального  внутреннего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 сумме 0,0 тыс. рублей.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4) дефицит бюджета сельского поселения на 2026 год в сумме 0,0 тыс. рублей и на 2027 год в сумме 0,0 тыс. рублей.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3. 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2 к настоящему Решению.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Статья 2. Бюджетные ассигнования бюджета сельского поселения на 2025 год и на плановый период 2026 и 2027 годов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1. Утвердить: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1) распределение бюджетных ассигнований по разделам и подразделам классификации расходов бюджета сельского поселения на 2025 год согласно приложению 3 к настоящему Решению;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2) 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4 к настоящему Решению;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3) ведомственную структуру расходов бюджета сельского поселения на 2025  год согласно приложению 5 к настоящему Решению;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4) ведомственную структуру расходов бюджета сельского поселения на 2026 и 2027 годы  согласно  приложению 6  к  настоящему Решению;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5) 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7 к настоящему Решению;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6) распределение бюджетных ассигнований по разделам, подразделам, целевым статьям, группам (группам и подгруппам) видов расходов на 2026 и 2027 годы  согласно  приложению 8  к  настоящему Решению.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2. 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3. Утвердить объем бюджетных ассигнований резервного фонда администрации Макаровского сельсовета на 2025 год в сумме 0,5 тыс. рублей, на 2026 год в сумме 0,5 тыс. рублей, на 2027 год в сумме 0,5 тыс. рублей.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Статья 3. Межбюджетные трансферты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1. Утвердить объем межбюджетных трансфертов, подлежащих перечислению в 2025 году в бюджет Шелаболихинского района  из бюджета Макаровского сельсовета Шелаболихинского района Алтайского края, на решение вопросов местного значения в соответствии с заключенными соглашениями: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1)  Осуществление полномочий по составлению проекта бюджета поселения, исполнение бюджета поселения, контролю за его исполнением, составление отчета об исполнении бюджета поселения. в сумме 24,0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2)  Осуществление полномочий по созданию условий для организации досуга и обеспечения жителей поселения услугами организаций культуры. в сумме 54,5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2. Утвердить объем межбюджетных трансфертов, подлежащих перечислению в 2026 году в бюджет Шелаболихинского района  из бюджета Макаровского сельсовета Шелаболихинского района Алтайского края, на решение вопросов местного значения в соответствии с заключенными соглашениями: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1)  Осуществление полномочий по составлению проекта бюджета поселения, исполнение бюджета поселения, контролю за его исполнением, составление отчета об исполнении бюджета поселения. в сумме 0,5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2)  Осуществление полномочий по созданию условий для организации досуга и обеспечения жителей поселения услугами организаций культуры. в сумме 0,5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3. Утвердить объем межбюджетных трансфертов, подлежащих перечислению в 2027 году в бюджет Шелаболихинского района  из бюджета Макаровского сельсовета Шелаболихинского района Алтайского края, на решение вопросов местного значения в соответствии с заключенными соглашениями: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1)  Осуществление полномочий по составлению проекта бюджета поселения, исполнение бюджета поселения, контролю за его исполнением, составление отчета об исполнении бюджета поселения. в сумме 0,5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2)  Осуществление полномочий по созданию условий для организации досуга и обеспечения жителей поселения услугами организаций культуры. в сумме 0,5 тыс. рублей;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Статья 4. Особенности исполнения бюджета сельского поселения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1.  Администрация Макаровского сельсовета Шелаболихинского района Алтайского края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2. 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3. 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4. Рекомендовать органам местного самоуправления Макаровского сельсовета Шелаболихинского района Алтайского края не принимать решений, приводящих к увеличению численности муниципальных служащих.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Статья 5. Приведение решений и иных нормативных правовых актов Макаровского сельсовета Шелаболихинского района Алтайского края в соответствие с настоящим Решением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Решения и иные нормативные правовые акты Макаровского сельсовета Шелаболихинского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1"/>
          <w:bCs w:val="1"/>
        </w:rPr>
        <w:t xml:space="preserve">Статья 6. Вступление в силу настоящего Решения</w:t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both"/>
        <w:ind w:left="0" w:right="0" w:firstLine="80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Настоящее Решение вступает в силу с 1 января 2025 года.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tbl>
      <w:tblGrid>
        <w:gridCol w:w="2830" w:type="dxa"/>
        <w:gridCol w:w="217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83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Глава Макаровского сельсовета Шелаболихинского района Алтайского края</w:t>
            </w:r>
          </w:p>
        </w:tc>
        <w:tc>
          <w:tcPr>
            <w:tcW w:w="2170" w:type="pct"/>
            <w:vAlign w:val="top"/>
          </w:tcPr>
          <w:p>
            <w:pPr>
              <w:jc w:val="end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С. Д. Девянин</w:t>
            </w:r>
          </w:p>
        </w:tc>
      </w:tr>
    </w:tbl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с. Макарово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15.11.2024 года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№</w:t>
      </w:r>
    </w:p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ПРИЛОЖЕНИЕ 1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к решению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«О бюджете Макаровского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Источники финансирования дефицита бюджета сельского поселения на 2025 год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tbl>
      <w:tblGrid>
        <w:gridCol w:w="2728" w:type="dxa"/>
        <w:gridCol w:w="227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72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Источники финансирования дефицита бюджета</w:t>
            </w:r>
          </w:p>
        </w:tc>
        <w:tc>
          <w:tcPr>
            <w:tcW w:w="227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Сумма, тыс. рублей</w:t>
            </w:r>
          </w:p>
        </w:tc>
      </w:tr>
    </w:tbl>
    <w:tbl>
      <w:tblGrid>
        <w:gridCol w:w="2728" w:type="dxa"/>
        <w:gridCol w:w="227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72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Источники финансирования дефицита бюджета-всего</w:t>
            </w:r>
          </w:p>
        </w:tc>
        <w:tc>
          <w:tcPr>
            <w:tcW w:w="227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0,0</w:t>
            </w:r>
          </w:p>
        </w:tc>
      </w:tr>
    </w:tbl>
    <w:tbl>
      <w:tblGrid>
        <w:gridCol w:w="2728" w:type="dxa"/>
        <w:gridCol w:w="227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72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Изменение остатков средств на счетах по учету средств бюджетов</w:t>
            </w:r>
          </w:p>
        </w:tc>
        <w:tc>
          <w:tcPr>
            <w:tcW w:w="227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0,0</w:t>
            </w:r>
          </w:p>
        </w:tc>
      </w:tr>
    </w:tbl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ПРИЛОЖЕНИЕ 2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к решению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«О бюджете Макаровского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Источники финансирования дефицита бюджета сельского поселения на плановый период 2026 и 2027 годов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tbl>
      <w:tblGrid>
        <w:gridCol w:w="2758" w:type="dxa"/>
        <w:gridCol w:w="1184" w:type="dxa"/>
        <w:gridCol w:w="105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7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Источники финансирования дефицита бюджета</w:t>
            </w:r>
          </w:p>
        </w:tc>
        <w:tc>
          <w:tcPr>
            <w:tcW w:w="118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 на 2026 год, тыс. рублей</w:t>
            </w:r>
          </w:p>
        </w:tc>
        <w:tc>
          <w:tcPr>
            <w:tcW w:w="105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 на 2027 год, тыс. рублей</w:t>
            </w:r>
          </w:p>
        </w:tc>
      </w:tr>
    </w:tbl>
    <w:tbl>
      <w:tblGrid>
        <w:gridCol w:w="2758" w:type="dxa"/>
        <w:gridCol w:w="1184" w:type="dxa"/>
        <w:gridCol w:w="105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7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Источники финансирования дефицита бюджета-всего</w:t>
            </w:r>
          </w:p>
        </w:tc>
        <w:tc>
          <w:tcPr>
            <w:tcW w:w="118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0,0</w:t>
            </w:r>
          </w:p>
        </w:tc>
        <w:tc>
          <w:tcPr>
            <w:tcW w:w="105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0,0</w:t>
            </w:r>
          </w:p>
        </w:tc>
      </w:tr>
    </w:tbl>
    <w:tbl>
      <w:tblGrid>
        <w:gridCol w:w="2758" w:type="dxa"/>
        <w:gridCol w:w="1184" w:type="dxa"/>
        <w:gridCol w:w="105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7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Изменение остатков средств на счетах по учету средств бюджетов</w:t>
            </w:r>
          </w:p>
        </w:tc>
        <w:tc>
          <w:tcPr>
            <w:tcW w:w="118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0,0</w:t>
            </w:r>
          </w:p>
        </w:tc>
        <w:tc>
          <w:tcPr>
            <w:tcW w:w="105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0,0</w:t>
            </w:r>
          </w:p>
        </w:tc>
      </w:tr>
    </w:tbl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ПРИЛОЖЕНИЕ 3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к решению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«О бюджете Макаровского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Распределение бюджетных ассигнований по разделам и подразделам классификации расходов бюджета сельского поселения на 2025  год</w:t>
      </w:r>
    </w:p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Наименование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Рз/Пр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Сумма, тыс. рублей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ОБЩЕГОСУДАРСТВЕННЫЕ ВОПРОСЫ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1 064,7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457,8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общегосударственные вопросы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ОБОРОНА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Мобилизационная и вневойсковая подготовка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03 00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473,8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472,8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ЭКОНОМИКА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04 00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Дорожное хозяйство (дорожные фонды)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ЖИЛИЩНО-КОММУНАЛЬНОЕ ХОЗЯЙСТВО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05 00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23,5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Коммунальное хозяйство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Благоустройство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22,5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КУЛЬТУРА, КИНЕМАТОГРАФИЯ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08 00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115,8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75,8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вопросы в области культуры, кинематографии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tbl>
      <w:tblGrid>
        <w:gridCol w:w="1667" w:type="dxa"/>
        <w:gridCol w:w="1667" w:type="dxa"/>
        <w:gridCol w:w="1667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ВСЕГО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00 00</w:t>
            </w:r>
          </w:p>
        </w:tc>
        <w:tc>
          <w:tcPr>
            <w:tcW w:w="166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1 830,2</w:t>
            </w:r>
          </w:p>
        </w:tc>
      </w:tr>
    </w:tbl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ПРИЛОЖЕНИЕ 4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к решению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«О бюджете Макаровского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Наименование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Рз/Пр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 на 2026 год, тыс. рублей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 на 2027 год, тыс. рублей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ОБЩЕГОСУДАРСТВЕННЫЕ ВОПРОСЫ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552,5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578,6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223,4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217,4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общегосударственные вопросы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ОБОРОНА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Мобилизационная и вневойсковая подготовка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ЖИЛИЩНО-КОММУНАЛЬНОЕ ХОЗЯЙСТВО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05 00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Благоустройство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КУЛЬТУРА, КИНЕМАТОГРАФИЯ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08 00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Условно-утвержденные расходы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00 00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14,3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30,6</w:t>
            </w:r>
          </w:p>
        </w:tc>
      </w:tr>
    </w:tbl>
    <w:tbl>
      <w:tblGrid>
        <w:gridCol w:w="2683" w:type="dxa"/>
        <w:gridCol w:w="553" w:type="dxa"/>
        <w:gridCol w:w="882" w:type="dxa"/>
        <w:gridCol w:w="882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68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ВСЕГО</w:t>
            </w:r>
          </w:p>
        </w:tc>
        <w:tc>
          <w:tcPr>
            <w:tcW w:w="55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00 00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679,5</w:t>
            </w:r>
          </w:p>
        </w:tc>
        <w:tc>
          <w:tcPr>
            <w:tcW w:w="882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726,6</w:t>
            </w:r>
          </w:p>
        </w:tc>
      </w:tr>
    </w:tbl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tbl>
      <w:tblGrid>
        <w:gridCol w:w="2500" w:type="dxa"/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ПРИЛОЖЕНИЕ 5</w:t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к решению</w:t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«О бюджете Макаровского сельсовета Шелаболихинского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Ведомственная структура расходов бюджета сельского поселения на 2025 год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Наименование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Код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Рз/Пр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ЦСР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Вр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Сумма, тыс. рублей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6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Администрация Макаровского сельсовета Шелаболихинского района Алтайского края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00 00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1 830,2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ОБЩЕГОСУДАРСТВЕННЫЕ ВОПРОСЫ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1 064,7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органов местного самоупровления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Глава муниципального образования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01 200 10120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01 200 10120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457,8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457,8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органов местного самоупровления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457,8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Центральный аппарат органов местного самоуправления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457,8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347,8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0120010110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106,7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Уплата налогов, сборов и иных платежей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850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3,3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 местных администраций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99 100 14100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средства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99 100 14100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общегосударственные вопросы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ОБОРОНА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Мобилизационная и вневойсковая подготовка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87,4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14,3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03 00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473,8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472,8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"Комплексное развитие сельских территорий муниципального образования Новообинцевский сельсовет Шелаболихинского района Алтайского края" на 2022-2027 годы.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реализацию мероприятий муниципальных программ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23 000 60990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23 000 60990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452,8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452,8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452,8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436,8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16,0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ЭКОНОМИКА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Дорожное хозяйство (дорожные фонды)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ЖИЛИЩНО-КОММУНАЛЬНОЕ ХОЗЯЙСТВО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Коммунальное хозяйство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Благоустройство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"Комплексное развитие сельских территорий муниципального образования Макаровский сельсовет Шелаболихинского района Алтайского края" на 2022-2027 годы.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реализацию мероприятий муниципальных программ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23 000 60990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23 000 60990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вопросы в области жилищно-коммунального хозяйства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расходы в области жилищно-коммунального хозяйства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Прочие мероприятия по благоустройству городских округов и полелений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92 900 18080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92 900 18080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КУЛЬТУРА, КИНЕМАТОГРАФИЯ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08 00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115,8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75,8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21,3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21,3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Учреждения культуры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02 200 10530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21,3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02 200 10530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21,3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54,5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вопросы в области культуры, кинематографии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tbl>
      <w:tblGrid>
        <w:gridCol w:w="1930" w:type="dxa"/>
        <w:gridCol w:w="400" w:type="dxa"/>
        <w:gridCol w:w="527" w:type="dxa"/>
        <w:gridCol w:w="1114" w:type="dxa"/>
        <w:gridCol w:w="391" w:type="dxa"/>
        <w:gridCol w:w="63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93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52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11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9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3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tbl>
      <w:tblGrid>
        <w:gridCol w:w="2500" w:type="dxa"/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ПРИЛОЖЕНИЕ 6</w:t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к решению</w:t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«О бюджете Макаровского сельсовета Шелаболихинского района Алтайского края на 2025 год и на плановый период 2026 и 2027 годов»</w:t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Ведомственная структура расходов бюджета сельского поселения на 2026 и 2027 годы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Наименование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Код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Рз/Пр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ЦСР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Вр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 на 2026 год, тыс. рублей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 на 2027 год, тыс. рублей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6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7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Администрация Макаровского сельсовета Шелаболихинского района Алтайского края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00 00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679,5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726,6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ОБЩЕГОСУДАРСТВЕННЫЕ ВОПРОСЫ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552,4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578,5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органов местного самоупровления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Глава муниципального образования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01 200 10120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01 200 10120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223,4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217,4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223,4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217,4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органов местного самоупровления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223,4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217,4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Центральный аппарат органов местного самоуправления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223,4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217,4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221,0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215,0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0120010110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1,9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1,9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Уплата налогов, сборов и иных платежей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850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99 000 00000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 местных администраций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99 100 14100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средства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99 100 14100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общегосударственные вопросы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ОБОРОНА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Мобилизационная и вневойсковая подготовка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87,4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87,4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23,9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28,6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ЖИЛИЩНО-КОММУНАЛЬНОЕ ХОЗЯЙСТВО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05 00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Благоустройство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вопросы в области жилищно-коммунального хозяйства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92 000 00000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расходы в области жилищно-коммунального хозяйства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Прочие мероприятия по благоустройству городских округов и полелений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92 900 18080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92 900 18080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КУЛЬТУРА, КИНЕМАТОГРАФИЯ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08 00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Учреждения культуры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02 200 10530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02 200 10530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303</w:t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540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1701" w:type="dxa"/>
        <w:gridCol w:w="347" w:type="dxa"/>
        <w:gridCol w:w="499" w:type="dxa"/>
        <w:gridCol w:w="990" w:type="dxa"/>
        <w:gridCol w:w="347" w:type="dxa"/>
        <w:gridCol w:w="558" w:type="dxa"/>
        <w:gridCol w:w="558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701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Условно-утвержденные расходы</w:t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49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00 00</w:t>
            </w:r>
          </w:p>
        </w:tc>
        <w:tc>
          <w:tcPr>
            <w:tcW w:w="99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7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14,3</w:t>
            </w:r>
          </w:p>
        </w:tc>
        <w:tc>
          <w:tcPr>
            <w:tcW w:w="55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30,6</w:t>
            </w:r>
          </w:p>
        </w:tc>
      </w:tr>
    </w:tbl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ПРИЛОЖЕНИЕ 7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к решению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«О бюджете Макаровского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Наименование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Рз/Пр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ЦСР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Вр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Сумма, тыс. рублей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Администрация Макаровского сельсовета Шелаболихинского района Алтайского края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00 00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1 830,2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ОБЩЕГОСУДАРСТВЕННЫЕ ВОПРОСЫ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1 064,7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органов местного самоупровления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Глава муниципального образования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01 200 10120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01 200 10120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582,4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457,8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457,8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органов местного самоупровления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457,8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Центральный аппарат органов местного самоуправления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457,8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347,8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0120010110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106,7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Уплата налогов, сборов и иных платежей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850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3,3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 местных администраций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99 100 14100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средства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99 100 14100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общегосударственные вопросы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24,0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ОБОРОНА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Мобилизационная и вневойсковая подготовка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101,7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87,4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14,3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03 00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473,8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472,8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"Комплексное развитие сельских территорий муниципального образования Новообинцевский сельсовет Шелаболихинского района Алтайского края" на 2022-2027 годы.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реализацию мероприятий муниципальных программ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23 000 60990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23 000 60990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452,8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452,8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452,8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436,8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16,0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03 14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ЭКОНОМИКА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Дорожное хозяйство (дорожные фонды)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04 09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50,7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ЖИЛИЩНО-КОММУНАЛЬНОЕ ХОЗЯЙСТВО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Коммунальное хозяйство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05 02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Благоустройство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"Комплексное развитие сельских территорий муниципального образования Макаровский сельсовет Шелаболихинского района Алтайского края" на 2022-2027 годы.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реализацию мероприятий муниципальных программ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23 000 60990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23 000 60990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вопросы в области жилищно-коммунального хозяйства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расходы в области жилищно-коммунального хозяйства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Прочие мероприятия по благоустройству городских округов и полелений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92 900 18080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92 900 18080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КУЛЬТУРА, КИНЕМАТОГРАФИЯ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08 00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115,8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75,8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(оказание услуг) подведомственных учреждений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21,3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21,3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Учреждения культуры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02 200 10530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21,3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02 200 10530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21,3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54,5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вопросы в области культуры, кинематографии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tbl>
      <w:tblGrid>
        <w:gridCol w:w="2496" w:type="dxa"/>
        <w:gridCol w:w="509" w:type="dxa"/>
        <w:gridCol w:w="1044" w:type="dxa"/>
        <w:gridCol w:w="348" w:type="dxa"/>
        <w:gridCol w:w="603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49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08 04</w:t>
            </w:r>
          </w:p>
        </w:tc>
        <w:tc>
          <w:tcPr>
            <w:tcW w:w="1044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4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603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40,0</w:t>
            </w:r>
          </w:p>
        </w:tc>
      </w:tr>
    </w:tbl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ПРИЛОЖЕНИЕ 8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к решению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/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>«О бюджете Макаровского сельсовета Шелаболихинского района Алтайского края на 2025 год и на плановый период 2026 и 2027 годов»</w:t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tbl>
      <w:tblGrid>
        <w:gridCol w:w="2500" w:type="dxa"/>
        <w:gridCol w:w="2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  <w:tc>
          <w:tcPr>
            <w:tcW w:w="2500" w:type="pct"/>
            <w:vAlign w:val="top"/>
          </w:tcPr>
          <w:p>
            <w:pPr>
              <w:jc w:val="start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b w:val="0"/>
                <w:bCs w:val="0"/>
              </w:rPr>
              <w:t xml:space="preserve"/>
            </w:r>
          </w:p>
        </w:tc>
      </w:tr>
    </w:tbl>
    <w:p>
      <w:pPr>
        <w:jc w:val="center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>
      <w:pPr>
        <w:jc w:val="start"/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Наименование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Рз/Пр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ЦСР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Вр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 на 2026 год, тыс. рублей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Сумма на 2027 год, тыс. рублей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4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6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Администрация Макаровского сельсовета Шелаболихинского района Алтайского края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00 00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679,5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726,6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ОБЩЕГОСУДАРСТВЕННЫЕ ВОПРОСЫ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552,4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578,5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органов местного самоупровления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Глава муниципального образования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01 200 10120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01 02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01 200 10120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328,0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360,1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223,4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217,4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223,4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217,4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органов местного самоупровления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223,4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217,4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Центральный аппарат органов местного самоуправления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223,4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217,4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221,0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215,0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0120010110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1,9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1,9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Уплата налогов, сборов и иных платежей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01 04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01 200 10110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850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99 000 00000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фонды местных администраций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99 100 14100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Резервные средства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99 100 14100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Другие общегосударственные вопросы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01 13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НАЦИОНАЛЬНАЯ ОБОРОНА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Мобилизационная и вневойсковая подготовка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01 000 00000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Руководство и управление в сфере установленных функций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111,3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116,0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100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87,4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87,4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01 400 51180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23,9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28,6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ЖИЛИЩНО-КОММУНАЛЬНОЕ ХОЗЯЙСТВО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05 00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Благоустройство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вопросы в области жилищно-коммунального хозяйства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92 000 00000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расходы в области жилищно-коммунального хозяйства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Прочие мероприятия по благоустройству городских округов и полелений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92 900 18080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05 03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92 900 18080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КУЛЬТУРА, КИНЕМАТОГРАФИЯ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08 00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Культура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1,0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(оказание услуг) подведомственных учреждений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02 000 00000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Учреждения культуры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02 200 10530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02 200 10530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200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98 000 00000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 общего характера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98 500 00000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Иные межбюджетные трансферты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08 01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98 500 60510</w:t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540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0,5</w:t>
            </w:r>
          </w:p>
        </w:tc>
      </w:tr>
    </w:tbl>
    <w:tbl>
      <w:tblGrid>
        <w:gridCol w:w="2220" w:type="dxa"/>
        <w:gridCol w:w="485" w:type="dxa"/>
        <w:gridCol w:w="918" w:type="dxa"/>
        <w:gridCol w:w="306" w:type="dxa"/>
        <w:gridCol w:w="536" w:type="dxa"/>
        <w:gridCol w:w="536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2220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/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Условно-утвержденные расходы</w:t>
            </w:r>
          </w:p>
        </w:tc>
        <w:tc>
          <w:tcPr>
            <w:tcW w:w="485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00 00</w:t>
            </w:r>
          </w:p>
        </w:tc>
        <w:tc>
          <w:tcPr>
            <w:tcW w:w="918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30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/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14,3</w:t>
            </w:r>
          </w:p>
        </w:tc>
        <w:tc>
          <w:tcPr>
            <w:tcW w:w="536" w:type="pct"/>
            <w:vAlign w:val="top"/>
            <w:tcBorders>
              <w:top w:val="single" w:sz="1" w:color="000000"/>
              <w:left w:val="single" w:sz="1" w:color="000000"/>
              <w:right w:val="single" w:sz="1" w:color="000000"/>
              <w:bottom w:val="single" w:sz="1" w:color="000000"/>
            </w:tcBorders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b w:val="0"/>
                <w:bCs w:val="0"/>
              </w:rPr>
              <w:t xml:space="preserve">30,6</w:t>
            </w:r>
          </w:p>
        </w:tc>
      </w:tr>
    </w:tbl>
    <w:p>
      <w:pPr>
        <w:ind w:left="0" w:right="0" w:firstLine="0"/>
      </w:pPr>
      <w:r>
        <w:rPr>
          <w:rFonts w:ascii="Times New Roman" w:hAnsi="Times New Roman" w:eastAsia="Times New Roman" w:cs="Times New Roman"/>
          <w:sz w:val="28"/>
          <w:szCs w:val="28"/>
          <w:b w:val="0"/>
          <w:bCs w:val="0"/>
        </w:rPr>
        <w:t xml:space="preserve"/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sectPr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40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2024-11-14T11:22:06+06:00</dcterms:created>
  <dcterms:modified xsi:type="dcterms:W3CDTF">2024-11-14T11:22:06+06:00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